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D8" w:rsidRPr="00184F55" w:rsidRDefault="001921D8" w:rsidP="005F1699">
      <w:pPr>
        <w:pStyle w:val="a4"/>
        <w:ind w:left="6237"/>
        <w:rPr>
          <w:rFonts w:ascii="Times New Roman" w:hAnsi="Times New Roman"/>
          <w:b/>
        </w:rPr>
      </w:pPr>
      <w:r w:rsidRPr="00184F55">
        <w:rPr>
          <w:rFonts w:ascii="Times New Roman" w:hAnsi="Times New Roman"/>
          <w:b/>
        </w:rPr>
        <w:t>Приложение</w:t>
      </w:r>
      <w:r w:rsidR="00184F55" w:rsidRPr="003062CF">
        <w:rPr>
          <w:rFonts w:ascii="Times New Roman" w:hAnsi="Times New Roman"/>
          <w:b/>
        </w:rPr>
        <w:t xml:space="preserve"> </w:t>
      </w:r>
      <w:r w:rsidRPr="00184F55">
        <w:rPr>
          <w:rFonts w:ascii="Times New Roman" w:hAnsi="Times New Roman"/>
          <w:b/>
        </w:rPr>
        <w:t xml:space="preserve">№ 2 </w:t>
      </w:r>
    </w:p>
    <w:p w:rsidR="00587708" w:rsidRPr="00184F55" w:rsidRDefault="001921D8" w:rsidP="005F1699">
      <w:pPr>
        <w:spacing w:after="0"/>
        <w:ind w:left="6237"/>
        <w:rPr>
          <w:rFonts w:ascii="Times New Roman" w:hAnsi="Times New Roman"/>
          <w:bCs/>
        </w:rPr>
      </w:pPr>
      <w:r w:rsidRPr="00184F55">
        <w:rPr>
          <w:rFonts w:ascii="Times New Roman" w:hAnsi="Times New Roman"/>
        </w:rPr>
        <w:t xml:space="preserve">к Договору № </w:t>
      </w:r>
      <w:r w:rsidR="00587708" w:rsidRPr="006F2C8E">
        <w:rPr>
          <w:rFonts w:ascii="Times New Roman" w:hAnsi="Times New Roman"/>
          <w:bCs/>
          <w:highlight w:val="yellow"/>
        </w:rPr>
        <w:t>01Л/А23</w:t>
      </w:r>
    </w:p>
    <w:p w:rsidR="001921D8" w:rsidRPr="00184F55" w:rsidRDefault="001921D8" w:rsidP="005F1699">
      <w:pPr>
        <w:spacing w:after="0"/>
        <w:ind w:left="6237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аренды нежилых помещений </w:t>
      </w:r>
    </w:p>
    <w:p w:rsidR="00587708" w:rsidRPr="00184F55" w:rsidRDefault="001921D8" w:rsidP="005F1699">
      <w:pPr>
        <w:spacing w:after="0"/>
        <w:ind w:left="6237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от </w:t>
      </w:r>
      <w:r w:rsidR="00587708" w:rsidRPr="006F2C8E">
        <w:rPr>
          <w:rFonts w:ascii="Times New Roman" w:hAnsi="Times New Roman"/>
          <w:highlight w:val="yellow"/>
        </w:rPr>
        <w:t>«15» декабря 2022 года</w:t>
      </w:r>
      <w:r w:rsidR="00587708" w:rsidRPr="00184F55">
        <w:rPr>
          <w:rFonts w:ascii="Times New Roman" w:hAnsi="Times New Roman"/>
        </w:rPr>
        <w:t xml:space="preserve"> </w:t>
      </w:r>
    </w:p>
    <w:p w:rsidR="001921D8" w:rsidRPr="00184F55" w:rsidRDefault="001921D8" w:rsidP="005F1699">
      <w:pPr>
        <w:spacing w:after="0"/>
        <w:ind w:left="6237"/>
        <w:rPr>
          <w:rFonts w:ascii="Times New Roman" w:hAnsi="Times New Roman"/>
        </w:rPr>
      </w:pPr>
      <w:r w:rsidRPr="00184F55">
        <w:rPr>
          <w:rFonts w:ascii="Times New Roman" w:hAnsi="Times New Roman"/>
        </w:rPr>
        <w:t>(далее – «</w:t>
      </w:r>
      <w:r w:rsidRPr="00184F55">
        <w:rPr>
          <w:rFonts w:ascii="Times New Roman" w:hAnsi="Times New Roman"/>
          <w:b/>
        </w:rPr>
        <w:t>Договор аренды</w:t>
      </w:r>
      <w:r w:rsidRPr="00184F55">
        <w:rPr>
          <w:rFonts w:ascii="Times New Roman" w:hAnsi="Times New Roman"/>
        </w:rPr>
        <w:t xml:space="preserve">») </w:t>
      </w:r>
    </w:p>
    <w:p w:rsidR="005F1699" w:rsidRPr="00587708" w:rsidRDefault="005F1699" w:rsidP="005F1699">
      <w:pPr>
        <w:spacing w:after="0"/>
        <w:ind w:left="6237"/>
        <w:rPr>
          <w:rFonts w:ascii="Times New Roman" w:hAnsi="Times New Roman"/>
          <w:sz w:val="21"/>
          <w:szCs w:val="21"/>
        </w:rPr>
      </w:pPr>
    </w:p>
    <w:p w:rsidR="001921D8" w:rsidRPr="00184F55" w:rsidRDefault="001921D8" w:rsidP="001921D8">
      <w:pPr>
        <w:spacing w:line="240" w:lineRule="auto"/>
        <w:jc w:val="center"/>
        <w:rPr>
          <w:rFonts w:ascii="Times New Roman" w:hAnsi="Times New Roman"/>
          <w:b/>
        </w:rPr>
      </w:pPr>
      <w:r w:rsidRPr="00184F55">
        <w:rPr>
          <w:rFonts w:ascii="Times New Roman" w:hAnsi="Times New Roman"/>
          <w:b/>
        </w:rPr>
        <w:t xml:space="preserve">Переменная часть арендной платы </w:t>
      </w:r>
    </w:p>
    <w:p w:rsidR="001921D8" w:rsidRPr="00184F55" w:rsidRDefault="001921D8" w:rsidP="00184F55">
      <w:pPr>
        <w:pStyle w:val="a5"/>
        <w:numPr>
          <w:ilvl w:val="0"/>
          <w:numId w:val="1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>Переменная часть арендной платы по Договору аренды включает в себя компенсацию следующих дополнительных затрат и оказание Арендодателем следующих услуг, связанных с предоставлением Арендатору в аренду:</w:t>
      </w:r>
    </w:p>
    <w:p w:rsidR="001921D8" w:rsidRPr="00184F55" w:rsidRDefault="001921D8" w:rsidP="00184F55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b/>
          <w:spacing w:val="1"/>
          <w:u w:val="single"/>
        </w:rPr>
        <w:t>производственных Помещений</w:t>
      </w:r>
      <w:r w:rsidRPr="00184F55">
        <w:rPr>
          <w:rFonts w:ascii="Times New Roman" w:hAnsi="Times New Roman"/>
          <w:spacing w:val="1"/>
        </w:rPr>
        <w:t xml:space="preserve">: 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электроснабжение, </w:t>
      </w:r>
      <w:proofErr w:type="gramStart"/>
      <w:r w:rsidRPr="00184F55">
        <w:rPr>
          <w:rFonts w:ascii="Times New Roman" w:hAnsi="Times New Roman"/>
        </w:rPr>
        <w:t>рассчитанное  по</w:t>
      </w:r>
      <w:proofErr w:type="gramEnd"/>
      <w:r w:rsidRPr="00184F55">
        <w:rPr>
          <w:rFonts w:ascii="Times New Roman" w:hAnsi="Times New Roman"/>
        </w:rPr>
        <w:t xml:space="preserve"> приборам учета электроэнергии, установленным в соответствии с п. 3 настоящего Приложения и/или рассчитанное  в соответствии с </w:t>
      </w:r>
      <w:proofErr w:type="spellStart"/>
      <w:r w:rsidRPr="00184F55">
        <w:rPr>
          <w:rFonts w:ascii="Times New Roman" w:hAnsi="Times New Roman"/>
        </w:rPr>
        <w:t>пп</w:t>
      </w:r>
      <w:proofErr w:type="spellEnd"/>
      <w:r w:rsidRPr="00184F55">
        <w:rPr>
          <w:rFonts w:ascii="Times New Roman" w:hAnsi="Times New Roman"/>
        </w:rPr>
        <w:t>. 8, 9, 14, 16с настоящего Приложения,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водоснабжение и водоотведение, </w:t>
      </w:r>
      <w:proofErr w:type="gramStart"/>
      <w:r w:rsidRPr="00184F55">
        <w:rPr>
          <w:rFonts w:ascii="Times New Roman" w:hAnsi="Times New Roman"/>
        </w:rPr>
        <w:t>рассчитанное  по</w:t>
      </w:r>
      <w:proofErr w:type="gramEnd"/>
      <w:r w:rsidRPr="00184F55">
        <w:rPr>
          <w:rFonts w:ascii="Times New Roman" w:hAnsi="Times New Roman"/>
        </w:rPr>
        <w:t xml:space="preserve"> приборам учета воды, установленным в соответствии с п. 3 настоящего </w:t>
      </w:r>
      <w:proofErr w:type="spellStart"/>
      <w:r w:rsidRPr="00184F55">
        <w:rPr>
          <w:rFonts w:ascii="Times New Roman" w:hAnsi="Times New Roman"/>
        </w:rPr>
        <w:t>Приложения,и</w:t>
      </w:r>
      <w:proofErr w:type="spellEnd"/>
      <w:r w:rsidRPr="00184F55">
        <w:rPr>
          <w:rFonts w:ascii="Times New Roman" w:hAnsi="Times New Roman"/>
        </w:rPr>
        <w:t xml:space="preserve">/или в соответствии с </w:t>
      </w:r>
      <w:proofErr w:type="spellStart"/>
      <w:r w:rsidRPr="00184F55">
        <w:rPr>
          <w:rFonts w:ascii="Times New Roman" w:hAnsi="Times New Roman"/>
        </w:rPr>
        <w:t>пп</w:t>
      </w:r>
      <w:proofErr w:type="spellEnd"/>
      <w:r w:rsidRPr="00184F55">
        <w:rPr>
          <w:rFonts w:ascii="Times New Roman" w:hAnsi="Times New Roman"/>
        </w:rPr>
        <w:t>. 8, 9, 14, 16</w:t>
      </w:r>
      <w:r w:rsidRPr="00184F55">
        <w:rPr>
          <w:rFonts w:ascii="Times New Roman" w:hAnsi="Times New Roman"/>
          <w:lang w:val="en-US"/>
        </w:rPr>
        <w:t>d</w:t>
      </w:r>
      <w:r w:rsidRPr="00184F55">
        <w:rPr>
          <w:rFonts w:ascii="Times New Roman" w:hAnsi="Times New Roman"/>
        </w:rPr>
        <w:t>настоящего Приложения,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административно-хозяйственные услуги (включая уборку общих мест пользования, территории, по уборке и вывозу снега, иное),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услуги Арендодателя по размещению </w:t>
      </w:r>
      <w:r w:rsidRPr="00184F55">
        <w:rPr>
          <w:rFonts w:ascii="Times New Roman" w:hAnsi="Times New Roman"/>
        </w:rPr>
        <w:t>транспортных средств Арендатора (посетителей Арендатора) на территории Арендодателя сверх количества, указанного в Приложении № 1 к настоящему Договору</w:t>
      </w:r>
      <w:r w:rsidRPr="00184F55">
        <w:rPr>
          <w:rFonts w:ascii="Times New Roman" w:hAnsi="Times New Roman"/>
          <w:spacing w:val="1"/>
        </w:rPr>
        <w:t>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>услуги Арендодателя по возмездному пользованию грузоподъемным оборудованием Арендодателя,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другие услуги Арендодателя, согласованные Сторонами и оказанные Арендодателем.</w:t>
      </w:r>
    </w:p>
    <w:p w:rsidR="001921D8" w:rsidRPr="00184F55" w:rsidRDefault="001921D8" w:rsidP="00184F55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b/>
          <w:u w:val="single"/>
        </w:rPr>
        <w:t>офисных и складских Помещений</w:t>
      </w:r>
      <w:r w:rsidRPr="00184F55">
        <w:rPr>
          <w:rFonts w:ascii="Times New Roman" w:hAnsi="Times New Roman"/>
        </w:rPr>
        <w:t xml:space="preserve">: 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электроснабжение, рассчитанное либо </w:t>
      </w:r>
    </w:p>
    <w:p w:rsidR="001921D8" w:rsidRPr="00184F55" w:rsidRDefault="001921D8" w:rsidP="00184F55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lang w:val="en-US"/>
        </w:rPr>
        <w:t>a</w:t>
      </w:r>
      <w:r w:rsidRPr="00184F55">
        <w:rPr>
          <w:rFonts w:ascii="Times New Roman" w:hAnsi="Times New Roman"/>
        </w:rPr>
        <w:t xml:space="preserve">) </w:t>
      </w:r>
      <w:proofErr w:type="gramStart"/>
      <w:r w:rsidRPr="00184F55">
        <w:rPr>
          <w:rFonts w:ascii="Times New Roman" w:hAnsi="Times New Roman"/>
        </w:rPr>
        <w:t>по</w:t>
      </w:r>
      <w:proofErr w:type="gramEnd"/>
      <w:r w:rsidRPr="00184F55">
        <w:rPr>
          <w:rFonts w:ascii="Times New Roman" w:hAnsi="Times New Roman"/>
        </w:rPr>
        <w:t xml:space="preserve"> приборам учёта электроэнергии, установленным в Помещении, либо</w:t>
      </w:r>
    </w:p>
    <w:p w:rsidR="001921D8" w:rsidRPr="00184F55" w:rsidRDefault="001921D8" w:rsidP="00184F55">
      <w:pPr>
        <w:widowControl w:val="0"/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б) на основании расчёта </w:t>
      </w:r>
      <w:proofErr w:type="gramStart"/>
      <w:r w:rsidRPr="00184F55">
        <w:rPr>
          <w:rFonts w:ascii="Times New Roman" w:hAnsi="Times New Roman"/>
        </w:rPr>
        <w:t>электропотребления  в</w:t>
      </w:r>
      <w:proofErr w:type="gramEnd"/>
      <w:r w:rsidRPr="00184F55">
        <w:rPr>
          <w:rFonts w:ascii="Times New Roman" w:hAnsi="Times New Roman"/>
        </w:rPr>
        <w:t xml:space="preserve"> соответствии с Перечнем технических параметров к Договору (Приложение к Договору) и/или в соответствии с </w:t>
      </w:r>
      <w:proofErr w:type="spellStart"/>
      <w:r w:rsidRPr="00184F55">
        <w:rPr>
          <w:rFonts w:ascii="Times New Roman" w:hAnsi="Times New Roman"/>
        </w:rPr>
        <w:t>пп</w:t>
      </w:r>
      <w:proofErr w:type="spellEnd"/>
      <w:r w:rsidRPr="00184F55">
        <w:rPr>
          <w:rFonts w:ascii="Times New Roman" w:hAnsi="Times New Roman"/>
        </w:rPr>
        <w:t>. 8, 9, 14, 16с настоящего Приложения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административно-хозяйственные услуги (включая уборку общих мест пользования, территории, по уборке и вывозу снега, иное),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услуги Арендодателя по размещению </w:t>
      </w:r>
      <w:r w:rsidRPr="00184F55">
        <w:rPr>
          <w:rFonts w:ascii="Times New Roman" w:hAnsi="Times New Roman"/>
        </w:rPr>
        <w:t>транспортных средств Арендатора (посетителей Арендатора) на территории Арендодателя сверх количества, указанного в Приложении № 1 к настоящему Договору</w:t>
      </w:r>
      <w:r w:rsidRPr="00184F55">
        <w:rPr>
          <w:rFonts w:ascii="Times New Roman" w:hAnsi="Times New Roman"/>
          <w:spacing w:val="1"/>
        </w:rPr>
        <w:t>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>услуги Арендодателя по возмездному пользованию грузоподъемным оборудованием Арендодателя,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уборка Помещений Арендатора (по выбору Арендатора </w:t>
      </w:r>
      <w:r w:rsidRPr="00184F55">
        <w:rPr>
          <w:rFonts w:ascii="Times New Roman" w:hAnsi="Times New Roman"/>
          <w:spacing w:val="-3"/>
        </w:rPr>
        <w:t xml:space="preserve">в составе Переменной части арендной платы или осуществляется </w:t>
      </w:r>
      <w:r w:rsidRPr="00184F55">
        <w:rPr>
          <w:rFonts w:ascii="Times New Roman" w:hAnsi="Times New Roman"/>
        </w:rPr>
        <w:t xml:space="preserve">самостоятельно за свой счет), </w:t>
      </w:r>
    </w:p>
    <w:p w:rsidR="001921D8" w:rsidRPr="00184F55" w:rsidRDefault="001921D8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другие услуги Арендодателя, согласованные Сторонами и оказанные Арендодателем</w:t>
      </w:r>
    </w:p>
    <w:p w:rsidR="00066C22" w:rsidRPr="00184F55" w:rsidRDefault="00066C22" w:rsidP="00184F55">
      <w:pPr>
        <w:pStyle w:val="a5"/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552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водоснабжение и водоотведение, </w:t>
      </w:r>
      <w:proofErr w:type="gramStart"/>
      <w:r w:rsidRPr="00184F55">
        <w:rPr>
          <w:rFonts w:ascii="Times New Roman" w:hAnsi="Times New Roman"/>
        </w:rPr>
        <w:t>рассчитанное  по</w:t>
      </w:r>
      <w:proofErr w:type="gramEnd"/>
      <w:r w:rsidRPr="00184F55">
        <w:rPr>
          <w:rFonts w:ascii="Times New Roman" w:hAnsi="Times New Roman"/>
        </w:rPr>
        <w:t xml:space="preserve"> приборам учета воды, установленным в соответствии с п. 3 настоящего </w:t>
      </w:r>
      <w:proofErr w:type="spellStart"/>
      <w:r w:rsidRPr="00184F55">
        <w:rPr>
          <w:rFonts w:ascii="Times New Roman" w:hAnsi="Times New Roman"/>
        </w:rPr>
        <w:t>Приложения,и</w:t>
      </w:r>
      <w:proofErr w:type="spellEnd"/>
      <w:r w:rsidRPr="00184F55">
        <w:rPr>
          <w:rFonts w:ascii="Times New Roman" w:hAnsi="Times New Roman"/>
        </w:rPr>
        <w:t xml:space="preserve">/или в соответствии с </w:t>
      </w:r>
      <w:proofErr w:type="spellStart"/>
      <w:r w:rsidRPr="00184F55">
        <w:rPr>
          <w:rFonts w:ascii="Times New Roman" w:hAnsi="Times New Roman"/>
        </w:rPr>
        <w:t>пп</w:t>
      </w:r>
      <w:proofErr w:type="spellEnd"/>
      <w:r w:rsidRPr="00184F55">
        <w:rPr>
          <w:rFonts w:ascii="Times New Roman" w:hAnsi="Times New Roman"/>
        </w:rPr>
        <w:t>. 8, 9, 14, 16</w:t>
      </w:r>
      <w:r w:rsidRPr="00184F55">
        <w:rPr>
          <w:rFonts w:ascii="Times New Roman" w:hAnsi="Times New Roman"/>
          <w:lang w:val="en-US"/>
        </w:rPr>
        <w:t>d</w:t>
      </w:r>
      <w:r w:rsidR="00DC6867" w:rsidRPr="00184F55">
        <w:rPr>
          <w:rFonts w:ascii="Times New Roman" w:hAnsi="Times New Roman"/>
        </w:rPr>
        <w:t xml:space="preserve"> </w:t>
      </w:r>
      <w:r w:rsidRPr="00184F55">
        <w:rPr>
          <w:rFonts w:ascii="Times New Roman" w:hAnsi="Times New Roman"/>
        </w:rPr>
        <w:t>настоящего Приложения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Услуги, предусмотренные п. 1 настоящего Приложения (за исключением тех, которые оплачиваются по показаниям приборов учета или по </w:t>
      </w:r>
      <w:proofErr w:type="gramStart"/>
      <w:r w:rsidRPr="00184F55">
        <w:rPr>
          <w:rFonts w:ascii="Times New Roman" w:hAnsi="Times New Roman"/>
        </w:rPr>
        <w:t>расчету</w:t>
      </w:r>
      <w:proofErr w:type="gramEnd"/>
      <w:r w:rsidRPr="00184F55">
        <w:rPr>
          <w:rFonts w:ascii="Times New Roman" w:hAnsi="Times New Roman"/>
        </w:rPr>
        <w:t xml:space="preserve"> или факту потребления), оказываются Арендодателем на основании заявки (оферты) Арендатора (далее – «</w:t>
      </w:r>
      <w:r w:rsidRPr="00184F55">
        <w:rPr>
          <w:rFonts w:ascii="Times New Roman" w:hAnsi="Times New Roman"/>
          <w:b/>
        </w:rPr>
        <w:t>Заявка</w:t>
      </w:r>
      <w:r w:rsidRPr="00184F55">
        <w:rPr>
          <w:rFonts w:ascii="Times New Roman" w:hAnsi="Times New Roman"/>
        </w:rPr>
        <w:t xml:space="preserve">»), поданной Арендодателю не позднее, чем за 3 (Три) рабочих дня до даты начала оказания услуги (если более поздний срок не будет указан в Заявке). Арендодатель обязан либо исполнить Заявку в указанный в ней срок, либо уведомить Арендатора до истечения указанного в Заявке срока о невозможности оказания услуги и уведомить Арендатора о возможном сроке исполнения Заявки. Стороны устанавливают, что совершение Арендодателем, получившим Заявку (оферту) Арендатора, действий по выполнению указанных в ней </w:t>
      </w:r>
      <w:r w:rsidRPr="00184F55">
        <w:rPr>
          <w:rFonts w:ascii="Times New Roman" w:hAnsi="Times New Roman"/>
        </w:rPr>
        <w:lastRenderedPageBreak/>
        <w:t>условий в срок, установленный в Заявке (оферте) или согласованный в переписке иной срок, считается акцептом заявки (оферты) Арендатора (п. 3 ст. 438 ГК РФ).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В случае аренды производственных Помещений, Арендатор обязан за свой счет установить в Помещении расчетные приборы учета электроэнергии, потребления горячей и холодной воды в соответствии с техническими условиями Арендодателя и представить Арендодателю в течение 15 (Пятнадцати) дней с даты подписания акта приема-передачи Помещения паспорт прибора(-</w:t>
      </w:r>
      <w:proofErr w:type="spellStart"/>
      <w:r w:rsidRPr="00184F55">
        <w:rPr>
          <w:rFonts w:ascii="Times New Roman" w:hAnsi="Times New Roman"/>
        </w:rPr>
        <w:t>ов</w:t>
      </w:r>
      <w:proofErr w:type="spellEnd"/>
      <w:r w:rsidRPr="00184F55">
        <w:rPr>
          <w:rFonts w:ascii="Times New Roman" w:hAnsi="Times New Roman"/>
        </w:rPr>
        <w:t>) учёта и Акт фиксации показаний и опломбирования прибора(-</w:t>
      </w:r>
      <w:proofErr w:type="spellStart"/>
      <w:r w:rsidRPr="00184F55">
        <w:rPr>
          <w:rFonts w:ascii="Times New Roman" w:hAnsi="Times New Roman"/>
        </w:rPr>
        <w:t>ов</w:t>
      </w:r>
      <w:proofErr w:type="spellEnd"/>
      <w:r w:rsidRPr="00184F55">
        <w:rPr>
          <w:rFonts w:ascii="Times New Roman" w:hAnsi="Times New Roman"/>
        </w:rPr>
        <w:t>) учёта.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Арендодатель устанавливает Арендатору лимит мощности подключаемого Арендатором оборудования в </w:t>
      </w:r>
      <w:proofErr w:type="gramStart"/>
      <w:r w:rsidRPr="00184F55">
        <w:rPr>
          <w:rFonts w:ascii="Times New Roman" w:hAnsi="Times New Roman"/>
        </w:rPr>
        <w:t>размере  _</w:t>
      </w:r>
      <w:proofErr w:type="gramEnd"/>
      <w:r w:rsidRPr="00184F55">
        <w:rPr>
          <w:rFonts w:ascii="Times New Roman" w:hAnsi="Times New Roman"/>
        </w:rPr>
        <w:t>_________кВт.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Арендодатель имеет право беспрепятственно в любое время осуществлять контроль соблюдения Арендатором установленного лимита мощности потребляемой электроэнергии.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Ответственность за сохранность печатей (пломб) на приборах учета и достоверность передаваемых сведений, предусмотренных п. </w:t>
      </w:r>
      <w:proofErr w:type="gramStart"/>
      <w:r w:rsidRPr="00184F55">
        <w:rPr>
          <w:rFonts w:ascii="Times New Roman" w:hAnsi="Times New Roman"/>
        </w:rPr>
        <w:t>7  настоящего</w:t>
      </w:r>
      <w:proofErr w:type="gramEnd"/>
      <w:r w:rsidRPr="00184F55">
        <w:rPr>
          <w:rFonts w:ascii="Times New Roman" w:hAnsi="Times New Roman"/>
        </w:rPr>
        <w:t xml:space="preserve"> Приложения, несет Арендатор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Арендатор, Помещение которого оборудовано приборами учета электроэнергии и/или учета потребления воды, обязуется </w:t>
      </w:r>
      <w:r w:rsidRPr="00184F55">
        <w:rPr>
          <w:rFonts w:ascii="Times New Roman" w:hAnsi="Times New Roman"/>
          <w:i/>
          <w:u w:val="single"/>
        </w:rPr>
        <w:t>ежемесячно:</w:t>
      </w:r>
    </w:p>
    <w:p w:rsidR="001921D8" w:rsidRPr="00184F55" w:rsidRDefault="001921D8" w:rsidP="00184F55">
      <w:pPr>
        <w:pStyle w:val="a5"/>
        <w:numPr>
          <w:ilvl w:val="1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снимать показания всех приборов учета, установленных в Помещении, по состоянию на 12:00 часов последнего рабочего дня каждого расчётного месяца, вносить соответствующие показания в журнал учета расхода электроэнергии и воды соответственно и </w:t>
      </w:r>
    </w:p>
    <w:p w:rsidR="001921D8" w:rsidRPr="00184F55" w:rsidRDefault="001921D8" w:rsidP="00184F55">
      <w:pPr>
        <w:pStyle w:val="a5"/>
        <w:numPr>
          <w:ilvl w:val="1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передавать их Арендодателю до 17:00 часов последнего рабочего дня каждого расчётного месяца</w:t>
      </w:r>
      <w:r w:rsidR="001A7EDC" w:rsidRPr="00184F55">
        <w:rPr>
          <w:rFonts w:ascii="Times New Roman" w:hAnsi="Times New Roman"/>
        </w:rPr>
        <w:t xml:space="preserve"> </w:t>
      </w:r>
      <w:r w:rsidRPr="00184F55">
        <w:rPr>
          <w:rFonts w:ascii="Times New Roman" w:hAnsi="Times New Roman"/>
        </w:rPr>
        <w:t xml:space="preserve">по факсу, указанному в Договоре аренды, либо электронной почте </w:t>
      </w:r>
      <w:hyperlink r:id="rId7" w:history="1">
        <w:r w:rsidRPr="00184F55">
          <w:rPr>
            <w:rStyle w:val="a3"/>
            <w:lang w:val="en-US"/>
          </w:rPr>
          <w:t>tarif</w:t>
        </w:r>
        <w:r w:rsidRPr="00184F55">
          <w:rPr>
            <w:rStyle w:val="a3"/>
          </w:rPr>
          <w:t>@</w:t>
        </w:r>
        <w:r w:rsidRPr="00184F55">
          <w:rPr>
            <w:rStyle w:val="a3"/>
            <w:lang w:val="en-US"/>
          </w:rPr>
          <w:t>litovskaya</w:t>
        </w:r>
        <w:r w:rsidRPr="00184F55">
          <w:rPr>
            <w:rStyle w:val="a3"/>
          </w:rPr>
          <w:t>10.</w:t>
        </w:r>
        <w:proofErr w:type="spellStart"/>
        <w:r w:rsidRPr="00184F55">
          <w:rPr>
            <w:rStyle w:val="a3"/>
            <w:lang w:val="en-US"/>
          </w:rPr>
          <w:t>ru</w:t>
        </w:r>
        <w:proofErr w:type="spellEnd"/>
      </w:hyperlink>
      <w:r w:rsidRPr="00184F55">
        <w:rPr>
          <w:rFonts w:ascii="Times New Roman" w:hAnsi="Times New Roman"/>
        </w:rPr>
        <w:t xml:space="preserve"> с обязательным предоставлением данных показаний в письменном виде по почте или нарочным в те же сроки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В случае нарушения Арендатором условий п. 7 настоящего Приложения, расчёт Переменной части арендной платы за потребленную электроэнергию и/или водоснабжение и водоотведение осуществляется на основании среднемесячного расхода Арендатором электроэнергии и/или воды соответственно за три месяца, предшествующие месяцу расчета,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В случае нарушения Арендатором условий п. 7 настоящего Приложения более одного расчетного периода Арендодатель производит расчет Переменной части арендной платы за потребленную электроэнергию и/или водоснабжение и водоотведение соответственно в соответствии с пункт</w:t>
      </w:r>
      <w:r w:rsidR="001A7EDC" w:rsidRPr="00184F55">
        <w:rPr>
          <w:rFonts w:ascii="Times New Roman" w:hAnsi="Times New Roman"/>
        </w:rPr>
        <w:t>ом</w:t>
      </w:r>
      <w:r w:rsidRPr="00184F55">
        <w:rPr>
          <w:rFonts w:ascii="Times New Roman" w:hAnsi="Times New Roman"/>
        </w:rPr>
        <w:t xml:space="preserve"> 14 настоящего Приложения за весь расчётный период, сведения за который не предоставлены, без последующего перерасчета показаний</w:t>
      </w:r>
    </w:p>
    <w:p w:rsidR="007025FC" w:rsidRPr="00184F55" w:rsidRDefault="007025FC" w:rsidP="00184F5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Переменная часть Арендной платы за прошедший месяц</w:t>
      </w:r>
      <w:r w:rsidR="003B4732" w:rsidRPr="00184F55">
        <w:rPr>
          <w:rFonts w:ascii="Times New Roman" w:hAnsi="Times New Roman"/>
        </w:rPr>
        <w:t xml:space="preserve"> может</w:t>
      </w:r>
      <w:r w:rsidRPr="00184F55">
        <w:rPr>
          <w:rFonts w:ascii="Times New Roman" w:hAnsi="Times New Roman"/>
        </w:rPr>
        <w:t xml:space="preserve"> оформлят</w:t>
      </w:r>
      <w:r w:rsidR="003B4732" w:rsidRPr="00184F55">
        <w:rPr>
          <w:rFonts w:ascii="Times New Roman" w:hAnsi="Times New Roman"/>
        </w:rPr>
        <w:t>ь</w:t>
      </w:r>
      <w:r w:rsidRPr="00184F55">
        <w:rPr>
          <w:rFonts w:ascii="Times New Roman" w:hAnsi="Times New Roman"/>
        </w:rPr>
        <w:t>ся в составе счета (отдельной строкой) на Постоянную часть арендной платы за следующий месяц либо отдельным счетом, который направляется Арендодателем до 05 числа месяца, следующего за месяцем, в котором такие расходы возникли и/или услуги были оказаны. Арендатор обязуется оплатить Арендодателю Переменную часть арендной платы ежемесячно в течение 5 (</w:t>
      </w:r>
      <w:proofErr w:type="gramStart"/>
      <w:r w:rsidRPr="00184F55">
        <w:rPr>
          <w:rFonts w:ascii="Times New Roman" w:hAnsi="Times New Roman"/>
        </w:rPr>
        <w:t>Пяти)  рабочих</w:t>
      </w:r>
      <w:proofErr w:type="gramEnd"/>
      <w:r w:rsidRPr="00184F55">
        <w:rPr>
          <w:rFonts w:ascii="Times New Roman" w:hAnsi="Times New Roman"/>
        </w:rPr>
        <w:t xml:space="preserve"> дней  с момента получения счета Арендодателя</w:t>
      </w:r>
      <w:r w:rsidR="003B4732" w:rsidRPr="00184F55">
        <w:rPr>
          <w:rFonts w:ascii="Times New Roman" w:hAnsi="Times New Roman"/>
        </w:rPr>
        <w:t>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  <w:b/>
          <w:bCs/>
          <w:i/>
          <w:iCs/>
        </w:rPr>
      </w:pPr>
      <w:r w:rsidRPr="00184F55">
        <w:rPr>
          <w:rFonts w:ascii="Times New Roman" w:hAnsi="Times New Roman"/>
        </w:rPr>
        <w:t>За просрочку уплаты Переменной части арендной платы более, чем на 5 (пять) календарных дней, Арендатор уплачивает Арендодателю неустойку в размере 0,5% (Пять десятых процента) от суммы просроченного платежа за каждый день просрочки, при полной или частичной просрочке уплаты Переменной части арендной платы более, чем на 15 (Пятнадцать) календарных дней с момента получения соответствующего счета, Арендодатель имеет право отключить Арендатора от систем электроснабжения и/или водоснабжения соответственно.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За повреждение или срыв печати (пломбы) с прибора(-</w:t>
      </w:r>
      <w:proofErr w:type="spellStart"/>
      <w:r w:rsidRPr="00184F55">
        <w:rPr>
          <w:rFonts w:ascii="Times New Roman" w:hAnsi="Times New Roman"/>
        </w:rPr>
        <w:t>ов</w:t>
      </w:r>
      <w:proofErr w:type="spellEnd"/>
      <w:r w:rsidRPr="00184F55">
        <w:rPr>
          <w:rFonts w:ascii="Times New Roman" w:hAnsi="Times New Roman"/>
        </w:rPr>
        <w:t>) учета электроэнергии и (или) приборов учета потребления горячей и холодной воды, Арендатор уплачивает Арендодателю штраф в размере месячной Постоянной части арендной платы, указанной в п. 3.1.1. Договора, а также обязуется оплатить (возместить) Арендодателю все расходы, связанные с восстановлением печатей (пломб) на приборе(-ах) учета, включая штрафные санкции, в том числе выставленные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требования Арендодателя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При обнаружении Арендодателем пропажи (хищения), повреждений, вмешательства в работу приборов учета, приведения приборов и систем учета электроэнергии, и (или) приборов и систем учета потребления горячей и холодной воды, в неработоспособное состояние, Арендатор, обязуется оплатить (возместить) Арендодателю все расходы, связанные с восстановлением (заменой) приборов учета, </w:t>
      </w:r>
      <w:r w:rsidRPr="00184F55">
        <w:rPr>
          <w:rFonts w:ascii="Times New Roman" w:hAnsi="Times New Roman"/>
        </w:rPr>
        <w:lastRenderedPageBreak/>
        <w:t>включая штрафные санкции, в том числе выставленные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требования Арендодателя.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В случае нарушения п.п.12, 13настоящего Приложения, а также в случае обнаружения Арендодателем несанкционированного подключения Арендатором </w:t>
      </w:r>
      <w:proofErr w:type="spellStart"/>
      <w:r w:rsidRPr="00184F55">
        <w:rPr>
          <w:rFonts w:ascii="Times New Roman" w:hAnsi="Times New Roman"/>
        </w:rPr>
        <w:t>энергопринимающих</w:t>
      </w:r>
      <w:proofErr w:type="spellEnd"/>
      <w:r w:rsidRPr="00184F55">
        <w:rPr>
          <w:rFonts w:ascii="Times New Roman" w:hAnsi="Times New Roman"/>
        </w:rPr>
        <w:t xml:space="preserve"> устройств к электрической сети Арендодателя расчет размера платы за электроэнергию осуществляется как произведение  (1) паспортной мощности (кВт) установленного в Помещении электрооборудования, как указанного в Перечне технических параметров, так и </w:t>
      </w:r>
      <w:proofErr w:type="spellStart"/>
      <w:r w:rsidRPr="00184F55">
        <w:rPr>
          <w:rFonts w:ascii="Times New Roman" w:hAnsi="Times New Roman"/>
        </w:rPr>
        <w:t>несанкционированно</w:t>
      </w:r>
      <w:proofErr w:type="spellEnd"/>
      <w:r w:rsidRPr="00184F55">
        <w:rPr>
          <w:rFonts w:ascii="Times New Roman" w:hAnsi="Times New Roman"/>
        </w:rPr>
        <w:t xml:space="preserve"> установленного в Помещении на дату обнаружения сверх того, что указано в Перечне технических параметров, и (2) его круглосуточной работы за период с момента последней проверки приборов учета Арендодателем до момента устранения им нарушения (без учета выходных дней), но не более 6 (Шесть) месяцев, предшествующих месяцу выявления нарушения;</w:t>
      </w:r>
    </w:p>
    <w:p w:rsidR="001921D8" w:rsidRPr="00184F55" w:rsidRDefault="001921D8" w:rsidP="00184F55">
      <w:pPr>
        <w:pStyle w:val="a5"/>
        <w:numPr>
          <w:ilvl w:val="0"/>
          <w:numId w:val="2"/>
        </w:numPr>
        <w:tabs>
          <w:tab w:val="left" w:pos="426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Перечень технических параметров составляется отдельно на каждое Помещение (согласно внутренней нумерации), указанное в Приложении № 1 к настоящему Договору. В случае предполагаемого изменения состава или характерных значений в Перечне технических параметров, Арендатор обязан согласовать с Арендодателем и подписать новый Перечень технических параметров.</w:t>
      </w:r>
    </w:p>
    <w:p w:rsidR="001921D8" w:rsidRPr="00184F55" w:rsidRDefault="001921D8" w:rsidP="001921D8">
      <w:pPr>
        <w:pStyle w:val="a5"/>
        <w:numPr>
          <w:ilvl w:val="0"/>
          <w:numId w:val="2"/>
        </w:numPr>
        <w:spacing w:before="40" w:after="0" w:line="264" w:lineRule="auto"/>
        <w:jc w:val="both"/>
        <w:rPr>
          <w:rFonts w:ascii="Times New Roman" w:hAnsi="Times New Roman"/>
          <w:b/>
        </w:rPr>
      </w:pPr>
      <w:r w:rsidRPr="00184F55">
        <w:rPr>
          <w:rFonts w:ascii="Times New Roman" w:hAnsi="Times New Roman"/>
          <w:b/>
        </w:rPr>
        <w:t>Методика расчета Переменной части Арендной платы:</w:t>
      </w:r>
    </w:p>
    <w:p w:rsidR="001921D8" w:rsidRPr="00184F55" w:rsidRDefault="001921D8" w:rsidP="00184F55">
      <w:pPr>
        <w:pStyle w:val="a5"/>
        <w:numPr>
          <w:ilvl w:val="0"/>
          <w:numId w:val="3"/>
        </w:numPr>
        <w:tabs>
          <w:tab w:val="left" w:pos="284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плата за нахождение автотранспорта на территории Арендодателя составляет </w:t>
      </w:r>
      <w:r w:rsidR="00BC7EC2" w:rsidRPr="00184F55">
        <w:rPr>
          <w:rFonts w:ascii="Times New Roman" w:hAnsi="Times New Roman"/>
          <w:spacing w:val="1"/>
        </w:rPr>
        <w:t xml:space="preserve">300 </w:t>
      </w:r>
      <w:r w:rsidRPr="00184F55">
        <w:rPr>
          <w:rFonts w:ascii="Times New Roman" w:hAnsi="Times New Roman"/>
          <w:spacing w:val="1"/>
        </w:rPr>
        <w:t>рублей за 1 час, начиная с третьего часа пребывания автотранспорта, въехавшего на территорию Арендодателя по разовому пропуску</w:t>
      </w:r>
      <w:r w:rsidR="005F1699" w:rsidRPr="00184F55">
        <w:rPr>
          <w:rFonts w:ascii="Times New Roman" w:hAnsi="Times New Roman"/>
          <w:spacing w:val="1"/>
        </w:rPr>
        <w:t xml:space="preserve"> (рассчитывается поминутно)</w:t>
      </w:r>
      <w:r w:rsidR="00BC7EC2" w:rsidRPr="00184F55">
        <w:rPr>
          <w:rFonts w:ascii="Times New Roman" w:hAnsi="Times New Roman"/>
          <w:spacing w:val="1"/>
        </w:rPr>
        <w:t xml:space="preserve">. Размер платы может быть изменен Арендодателем в одностороннем порядке с обязательным уведомлением Арендатора за 30 дней до момента изменения, направляемым Арендодателем на адрес электронной почты/телефонный номер/почтовый адрес Арендатора, указанные в Договоре.  </w:t>
      </w:r>
    </w:p>
    <w:p w:rsidR="001921D8" w:rsidRPr="00184F55" w:rsidRDefault="001921D8" w:rsidP="00184F55">
      <w:pPr>
        <w:pStyle w:val="a5"/>
        <w:numPr>
          <w:ilvl w:val="0"/>
          <w:numId w:val="3"/>
        </w:numPr>
        <w:tabs>
          <w:tab w:val="left" w:pos="284"/>
        </w:tabs>
        <w:spacing w:before="40" w:after="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>плата за пользование грузоподъемным оборудованием Арендодателя составляет 1 200 рублей за 1 час пользования мостовыми кранами грузоподъемностью 5 и 10 тонн, расположенными в производственном цехе; при пользовании другими грузоподъемными механизмами плата определяется по соглашению сторон,</w:t>
      </w:r>
    </w:p>
    <w:p w:rsidR="009B5861" w:rsidRPr="00184F55" w:rsidRDefault="009B5861" w:rsidP="00184F55">
      <w:pPr>
        <w:pStyle w:val="a5"/>
        <w:spacing w:before="40" w:line="264" w:lineRule="auto"/>
        <w:ind w:left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с) плата за электроэнергию складывается из: </w:t>
      </w:r>
    </w:p>
    <w:p w:rsidR="009B5861" w:rsidRPr="00184F55" w:rsidRDefault="009B5861" w:rsidP="00184F55">
      <w:pPr>
        <w:pStyle w:val="a5"/>
        <w:numPr>
          <w:ilvl w:val="1"/>
          <w:numId w:val="3"/>
        </w:numPr>
        <w:spacing w:before="40" w:after="0" w:line="264" w:lineRule="auto"/>
        <w:ind w:left="0" w:firstLine="567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рассчитанного на основании данного Приложения потребления электроэнергии Арендатором (в киловатт-часах), умноженного на тариф Гарантирующего Поставщика, применимый к Арендодателю за месяц, </w:t>
      </w:r>
      <w:r w:rsidRPr="00184F55">
        <w:rPr>
          <w:rFonts w:ascii="Times New Roman" w:hAnsi="Times New Roman"/>
          <w:spacing w:val="1"/>
          <w:u w:val="single"/>
        </w:rPr>
        <w:t>предшествующий</w:t>
      </w:r>
      <w:r w:rsidRPr="00184F55">
        <w:rPr>
          <w:rFonts w:ascii="Times New Roman" w:hAnsi="Times New Roman"/>
          <w:spacing w:val="1"/>
        </w:rPr>
        <w:t xml:space="preserve"> расчетному,</w:t>
      </w:r>
    </w:p>
    <w:p w:rsidR="009B5861" w:rsidRPr="00184F55" w:rsidRDefault="009B5861" w:rsidP="00184F55">
      <w:pPr>
        <w:pStyle w:val="a5"/>
        <w:numPr>
          <w:ilvl w:val="1"/>
          <w:numId w:val="3"/>
        </w:numPr>
        <w:spacing w:before="40" w:after="0" w:line="264" w:lineRule="auto"/>
        <w:ind w:left="0" w:firstLine="567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компенсации затрат Арендодателя, неразрывно связанных с процессом </w:t>
      </w:r>
      <w:proofErr w:type="spellStart"/>
      <w:r w:rsidRPr="00184F55">
        <w:rPr>
          <w:rFonts w:ascii="Times New Roman" w:hAnsi="Times New Roman"/>
          <w:spacing w:val="1"/>
        </w:rPr>
        <w:t>электрообеспечения</w:t>
      </w:r>
      <w:proofErr w:type="spellEnd"/>
      <w:r w:rsidRPr="00184F55">
        <w:rPr>
          <w:rFonts w:ascii="Times New Roman" w:hAnsi="Times New Roman"/>
          <w:spacing w:val="1"/>
        </w:rPr>
        <w:t xml:space="preserve">, составляющие </w:t>
      </w:r>
      <w:r w:rsidRPr="00184F55">
        <w:rPr>
          <w:rFonts w:ascii="Times New Roman" w:hAnsi="Times New Roman"/>
          <w:b/>
          <w:spacing w:val="1"/>
        </w:rPr>
        <w:t>25%</w:t>
      </w:r>
      <w:r w:rsidRPr="00184F55">
        <w:rPr>
          <w:rFonts w:ascii="Times New Roman" w:hAnsi="Times New Roman"/>
          <w:spacing w:val="1"/>
        </w:rPr>
        <w:t xml:space="preserve"> от суммы, рассчитанной в п. </w:t>
      </w:r>
      <w:proofErr w:type="spellStart"/>
      <w:r w:rsidRPr="00184F55">
        <w:rPr>
          <w:rFonts w:ascii="Times New Roman" w:hAnsi="Times New Roman"/>
          <w:spacing w:val="1"/>
          <w:lang w:val="en-US"/>
        </w:rPr>
        <w:t>i</w:t>
      </w:r>
      <w:proofErr w:type="spellEnd"/>
      <w:r w:rsidRPr="00184F55">
        <w:rPr>
          <w:rFonts w:ascii="Times New Roman" w:hAnsi="Times New Roman"/>
          <w:spacing w:val="1"/>
        </w:rPr>
        <w:t xml:space="preserve"> настоящего пункта,</w:t>
      </w:r>
    </w:p>
    <w:p w:rsidR="00DE4079" w:rsidRPr="00184F55" w:rsidRDefault="00184F55" w:rsidP="00184F55">
      <w:pPr>
        <w:pStyle w:val="a5"/>
        <w:numPr>
          <w:ilvl w:val="0"/>
          <w:numId w:val="4"/>
        </w:numPr>
        <w:spacing w:before="4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 </w:t>
      </w:r>
      <w:r w:rsidR="00DE4079" w:rsidRPr="00184F55">
        <w:rPr>
          <w:rFonts w:ascii="Times New Roman" w:hAnsi="Times New Roman"/>
          <w:spacing w:val="1"/>
        </w:rPr>
        <w:t xml:space="preserve">плата за водопотребление и водоотведение на дату заключения </w:t>
      </w:r>
      <w:proofErr w:type="gramStart"/>
      <w:r w:rsidR="00DE4079" w:rsidRPr="00184F55">
        <w:rPr>
          <w:rFonts w:ascii="Times New Roman" w:hAnsi="Times New Roman"/>
          <w:spacing w:val="1"/>
        </w:rPr>
        <w:t>Договора  рассчитывается</w:t>
      </w:r>
      <w:proofErr w:type="gramEnd"/>
      <w:r w:rsidR="00DE4079" w:rsidRPr="00184F55">
        <w:rPr>
          <w:rFonts w:ascii="Times New Roman" w:hAnsi="Times New Roman"/>
          <w:spacing w:val="1"/>
        </w:rPr>
        <w:t xml:space="preserve"> как 150 рублей за 1 кубометр потребленной/отведенной воды. В случае увеличения снабжающей организацией тарифа, размер платы за водопотребление/водоотведение изменяется с даты установленной снабжающей организацией;</w:t>
      </w:r>
    </w:p>
    <w:p w:rsidR="00184F55" w:rsidRPr="00184F55" w:rsidRDefault="00184F55" w:rsidP="00184F55">
      <w:pPr>
        <w:pStyle w:val="a5"/>
        <w:numPr>
          <w:ilvl w:val="0"/>
          <w:numId w:val="4"/>
        </w:numPr>
        <w:tabs>
          <w:tab w:val="left" w:pos="426"/>
        </w:tabs>
        <w:spacing w:before="40" w:line="264" w:lineRule="auto"/>
        <w:ind w:left="0" w:firstLine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>плата за вывоз бытового мусора (при условии, что он не вывозится Арендатором самостоятельно согласно условии Договора) составляет 1200 рублей за 1 кубометр мусора и может быть изменена Арендодателем в одностороннем порядке, в том числе и при изменении тарифа обслуживающей организации. При этом стороны согласовали норматив образования мусора:</w:t>
      </w:r>
    </w:p>
    <w:p w:rsidR="00184F55" w:rsidRPr="00184F55" w:rsidRDefault="00184F55" w:rsidP="00184F55">
      <w:pPr>
        <w:pStyle w:val="a5"/>
        <w:spacing w:before="40" w:line="264" w:lineRule="auto"/>
        <w:ind w:left="0"/>
        <w:jc w:val="both"/>
        <w:rPr>
          <w:rFonts w:ascii="Times New Roman" w:hAnsi="Times New Roman"/>
          <w:spacing w:val="1"/>
        </w:rPr>
      </w:pPr>
      <w:r w:rsidRPr="00184F55">
        <w:rPr>
          <w:rFonts w:ascii="Times New Roman" w:hAnsi="Times New Roman"/>
          <w:spacing w:val="1"/>
        </w:rPr>
        <w:t xml:space="preserve">- для производственных и складских помещений - арендуемая площадь: до 50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– 0,5 м3; от 50 до 100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– 1 м3; от 100 до 150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-  1,5 м3; от 150 до 200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– 2 м3; от 200 до 250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– 2,5 м3; от 250 до 300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– 3 м3; от 300 до 350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>. – 3,5 м3; и так далее;</w:t>
      </w:r>
    </w:p>
    <w:p w:rsidR="00184F55" w:rsidRPr="00184F55" w:rsidRDefault="00184F55" w:rsidP="00184F55">
      <w:pPr>
        <w:pStyle w:val="a5"/>
        <w:spacing w:before="40" w:line="264" w:lineRule="auto"/>
        <w:ind w:left="0"/>
        <w:jc w:val="both"/>
        <w:rPr>
          <w:rFonts w:ascii="Times New Roman" w:hAnsi="Times New Roman"/>
          <w:spacing w:val="1"/>
        </w:rPr>
      </w:pPr>
      <w:r w:rsidRPr="00184F55">
        <w:rPr>
          <w:rFonts w:ascii="Times New Roman" w:hAnsi="Times New Roman"/>
          <w:spacing w:val="1"/>
        </w:rPr>
        <w:t>- для офисных помещений по формуле: 0,01*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>* 1200 = размер платы (руб.),</w:t>
      </w:r>
    </w:p>
    <w:p w:rsidR="00184F55" w:rsidRPr="00184F55" w:rsidRDefault="00184F55" w:rsidP="00184F55">
      <w:pPr>
        <w:pStyle w:val="a5"/>
        <w:spacing w:before="40" w:line="264" w:lineRule="auto"/>
        <w:ind w:left="0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  <w:spacing w:val="1"/>
        </w:rPr>
        <w:t xml:space="preserve">  где: 0,01 – коэффициент образовываемого мусора от арендуемой площади; </w:t>
      </w:r>
      <w:proofErr w:type="spellStart"/>
      <w:r w:rsidRPr="00184F55">
        <w:rPr>
          <w:rFonts w:ascii="Times New Roman" w:hAnsi="Times New Roman"/>
          <w:spacing w:val="1"/>
        </w:rPr>
        <w:t>кв.м</w:t>
      </w:r>
      <w:proofErr w:type="spellEnd"/>
      <w:r w:rsidRPr="00184F55">
        <w:rPr>
          <w:rFonts w:ascii="Times New Roman" w:hAnsi="Times New Roman"/>
          <w:spacing w:val="1"/>
        </w:rPr>
        <w:t xml:space="preserve">. -  указывается арендуемая площадь офисных </w:t>
      </w:r>
      <w:proofErr w:type="gramStart"/>
      <w:r w:rsidRPr="00184F55">
        <w:rPr>
          <w:rFonts w:ascii="Times New Roman" w:hAnsi="Times New Roman"/>
          <w:spacing w:val="1"/>
        </w:rPr>
        <w:t>помещений;  1200</w:t>
      </w:r>
      <w:proofErr w:type="gramEnd"/>
      <w:r w:rsidRPr="00184F55">
        <w:rPr>
          <w:rFonts w:ascii="Times New Roman" w:hAnsi="Times New Roman"/>
          <w:spacing w:val="1"/>
        </w:rPr>
        <w:t xml:space="preserve">  - руб. (размер платы за 1 кубометр мусора. При этом размер платы может быть изменен Арендодателем в одностороннем порядке и данное значение в формуле соответственно изменяется). При установленном Арендодателем за отдельный месяц (расчетный период) превышения Арендатором образовании мусора/отходов, по сравнению с тем как указано выше в нормативе, Арендатор оплачивает вывоз мусора исходя из фактического количества.  </w:t>
      </w:r>
    </w:p>
    <w:p w:rsidR="001921D8" w:rsidRPr="00184F55" w:rsidRDefault="001921D8" w:rsidP="001921D8">
      <w:pPr>
        <w:pStyle w:val="a5"/>
        <w:numPr>
          <w:ilvl w:val="0"/>
          <w:numId w:val="2"/>
        </w:numPr>
        <w:spacing w:before="40" w:after="0" w:line="264" w:lineRule="auto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По всем вопросам, не урегулированным настоящим Приложением, стороны руководствуются Договором.</w:t>
      </w:r>
    </w:p>
    <w:p w:rsidR="001921D8" w:rsidRPr="00184F55" w:rsidRDefault="001921D8" w:rsidP="001921D8">
      <w:pPr>
        <w:pStyle w:val="a5"/>
        <w:numPr>
          <w:ilvl w:val="0"/>
          <w:numId w:val="2"/>
        </w:numPr>
        <w:spacing w:before="40" w:after="0" w:line="264" w:lineRule="auto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lastRenderedPageBreak/>
        <w:t>Все термины, использованные в настоящем Приложении с заглавной буквы, понимаются в значении, данном им в Договоре аренды, если в настоящем Приложении не предусмотрено иное.</w:t>
      </w:r>
    </w:p>
    <w:p w:rsidR="001921D8" w:rsidRPr="00184F55" w:rsidRDefault="001921D8" w:rsidP="001921D8">
      <w:pPr>
        <w:pStyle w:val="a5"/>
        <w:numPr>
          <w:ilvl w:val="0"/>
          <w:numId w:val="2"/>
        </w:numPr>
        <w:spacing w:before="40" w:after="0" w:line="264" w:lineRule="auto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>Настоящее Приложение вступает в силу с даты его подписания и действует до истечения срока действия Договора аренды, если Сторонами не будет установлено иное.</w:t>
      </w:r>
    </w:p>
    <w:p w:rsidR="001921D8" w:rsidRPr="00184F55" w:rsidRDefault="001921D8" w:rsidP="001921D8">
      <w:pPr>
        <w:pStyle w:val="a5"/>
        <w:numPr>
          <w:ilvl w:val="0"/>
          <w:numId w:val="2"/>
        </w:numPr>
        <w:spacing w:before="40" w:after="0" w:line="264" w:lineRule="auto"/>
        <w:jc w:val="both"/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Настоящее Приложение подписано Сторонами в 2-х (Двух) экземплярах, имеющих одинаковую юридическую силу, по одному для каждой из Сторон, и является неотъемлемой частью Договора № </w:t>
      </w:r>
      <w:r w:rsidR="00587708" w:rsidRPr="006F2C8E">
        <w:rPr>
          <w:rFonts w:ascii="Times New Roman" w:hAnsi="Times New Roman"/>
          <w:highlight w:val="yellow"/>
        </w:rPr>
        <w:t>01</w:t>
      </w:r>
      <w:r w:rsidRPr="006F2C8E">
        <w:rPr>
          <w:rFonts w:ascii="Times New Roman" w:hAnsi="Times New Roman"/>
          <w:highlight w:val="yellow"/>
        </w:rPr>
        <w:t>Л/А</w:t>
      </w:r>
      <w:r w:rsidR="00865DB5" w:rsidRPr="006F2C8E">
        <w:rPr>
          <w:rFonts w:ascii="Times New Roman" w:hAnsi="Times New Roman"/>
          <w:highlight w:val="yellow"/>
        </w:rPr>
        <w:t>2</w:t>
      </w:r>
      <w:r w:rsidR="00587708" w:rsidRPr="006F2C8E">
        <w:rPr>
          <w:rFonts w:ascii="Times New Roman" w:hAnsi="Times New Roman"/>
          <w:highlight w:val="yellow"/>
        </w:rPr>
        <w:t>3</w:t>
      </w:r>
      <w:r w:rsidRPr="00184F55">
        <w:rPr>
          <w:rFonts w:ascii="Times New Roman" w:hAnsi="Times New Roman"/>
        </w:rPr>
        <w:t xml:space="preserve"> арен</w:t>
      </w:r>
      <w:r w:rsidR="009553F7" w:rsidRPr="00184F55">
        <w:rPr>
          <w:rFonts w:ascii="Times New Roman" w:hAnsi="Times New Roman"/>
        </w:rPr>
        <w:t xml:space="preserve">ды нежилых помещений от </w:t>
      </w:r>
      <w:r w:rsidR="00587708" w:rsidRPr="006F2C8E">
        <w:rPr>
          <w:rFonts w:ascii="Times New Roman" w:hAnsi="Times New Roman"/>
          <w:highlight w:val="yellow"/>
        </w:rPr>
        <w:t>«15» декабря 2022 года</w:t>
      </w:r>
      <w:r w:rsidRPr="00184F55">
        <w:rPr>
          <w:rFonts w:ascii="Times New Roman" w:hAnsi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921D8" w:rsidRPr="00184F55" w:rsidTr="00DE4079">
        <w:tc>
          <w:tcPr>
            <w:tcW w:w="4785" w:type="dxa"/>
          </w:tcPr>
          <w:p w:rsidR="001921D8" w:rsidRPr="00184F55" w:rsidRDefault="00192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1D8" w:rsidRPr="00184F55" w:rsidRDefault="001921D8">
            <w:pPr>
              <w:spacing w:after="0" w:line="240" w:lineRule="auto"/>
              <w:rPr>
                <w:rFonts w:ascii="Times New Roman" w:hAnsi="Times New Roman"/>
              </w:rPr>
            </w:pPr>
            <w:r w:rsidRPr="00184F55">
              <w:rPr>
                <w:rFonts w:ascii="Times New Roman" w:hAnsi="Times New Roman"/>
              </w:rPr>
              <w:t>Арендодатель</w:t>
            </w:r>
          </w:p>
          <w:p w:rsidR="00E963A2" w:rsidRPr="00184F55" w:rsidRDefault="00E963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7B72" w:rsidRPr="00184F55" w:rsidRDefault="00CA7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921D8" w:rsidRPr="00184F55" w:rsidRDefault="00192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1D8" w:rsidRPr="00184F55" w:rsidRDefault="001921D8">
            <w:pPr>
              <w:spacing w:after="0" w:line="240" w:lineRule="auto"/>
              <w:rPr>
                <w:rFonts w:ascii="Times New Roman" w:hAnsi="Times New Roman"/>
              </w:rPr>
            </w:pPr>
            <w:r w:rsidRPr="00184F55">
              <w:rPr>
                <w:rFonts w:ascii="Times New Roman" w:hAnsi="Times New Roman"/>
              </w:rPr>
              <w:t>Арендатор</w:t>
            </w:r>
          </w:p>
          <w:p w:rsidR="001921D8" w:rsidRPr="00184F55" w:rsidRDefault="00587708">
            <w:pPr>
              <w:spacing w:after="0" w:line="240" w:lineRule="auto"/>
              <w:rPr>
                <w:rFonts w:ascii="Times New Roman" w:hAnsi="Times New Roman"/>
              </w:rPr>
            </w:pPr>
            <w:r w:rsidRPr="00184F55">
              <w:rPr>
                <w:rFonts w:ascii="Times New Roman" w:hAnsi="Times New Roman"/>
              </w:rPr>
              <w:t>ООО «ОО «13 легион»</w:t>
            </w:r>
          </w:p>
        </w:tc>
      </w:tr>
      <w:tr w:rsidR="001921D8" w:rsidRPr="00184F55" w:rsidTr="00DE4079">
        <w:tc>
          <w:tcPr>
            <w:tcW w:w="4785" w:type="dxa"/>
          </w:tcPr>
          <w:p w:rsidR="0035328F" w:rsidRPr="003062CF" w:rsidRDefault="001921D8">
            <w:pPr>
              <w:spacing w:after="0" w:line="240" w:lineRule="auto"/>
              <w:rPr>
                <w:rFonts w:ascii="Times New Roman" w:hAnsi="Times New Roman"/>
              </w:rPr>
            </w:pPr>
            <w:r w:rsidRPr="00184F55">
              <w:rPr>
                <w:rFonts w:ascii="Times New Roman" w:hAnsi="Times New Roman"/>
              </w:rPr>
              <w:t>________________________/</w:t>
            </w:r>
            <w:proofErr w:type="spellStart"/>
            <w:r w:rsidR="003062CF">
              <w:rPr>
                <w:rFonts w:ascii="Times New Roman" w:hAnsi="Times New Roman"/>
              </w:rPr>
              <w:t>Руголь</w:t>
            </w:r>
            <w:proofErr w:type="spellEnd"/>
            <w:r w:rsidR="003062CF">
              <w:rPr>
                <w:rFonts w:ascii="Times New Roman" w:hAnsi="Times New Roman"/>
              </w:rPr>
              <w:t xml:space="preserve"> В.А.</w:t>
            </w:r>
          </w:p>
          <w:p w:rsidR="003B05FE" w:rsidRPr="00184F55" w:rsidRDefault="003B05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4F55">
              <w:rPr>
                <w:rFonts w:ascii="Times New Roman" w:hAnsi="Times New Roman"/>
              </w:rPr>
              <w:t>мп</w:t>
            </w:r>
            <w:proofErr w:type="spellEnd"/>
          </w:p>
          <w:p w:rsidR="001921D8" w:rsidRPr="00184F55" w:rsidRDefault="001921D8" w:rsidP="0035328F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5328F" w:rsidRPr="00184F55" w:rsidRDefault="001921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F55">
              <w:rPr>
                <w:rFonts w:ascii="Times New Roman" w:hAnsi="Times New Roman"/>
              </w:rPr>
              <w:t>____________________/</w:t>
            </w:r>
            <w:r w:rsidR="00587708" w:rsidRPr="00184F55">
              <w:rPr>
                <w:rFonts w:ascii="Times New Roman" w:hAnsi="Times New Roman"/>
                <w:spacing w:val="-8"/>
              </w:rPr>
              <w:t>Евсеев А.А.</w:t>
            </w:r>
          </w:p>
          <w:p w:rsidR="0035328F" w:rsidRPr="00184F55" w:rsidRDefault="00353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4F55">
              <w:rPr>
                <w:rFonts w:ascii="Times New Roman" w:hAnsi="Times New Roman"/>
              </w:rPr>
              <w:t>мп</w:t>
            </w:r>
            <w:proofErr w:type="spellEnd"/>
          </w:p>
        </w:tc>
      </w:tr>
    </w:tbl>
    <w:p w:rsidR="009E56CD" w:rsidRPr="00184F55" w:rsidRDefault="0035328F">
      <w:pPr>
        <w:rPr>
          <w:rFonts w:ascii="Times New Roman" w:hAnsi="Times New Roman"/>
        </w:rPr>
      </w:pPr>
      <w:r w:rsidRPr="00184F55">
        <w:rPr>
          <w:rFonts w:ascii="Times New Roman" w:hAnsi="Times New Roman"/>
        </w:rPr>
        <w:t xml:space="preserve">    </w:t>
      </w:r>
      <w:bookmarkStart w:id="0" w:name="_GoBack"/>
      <w:bookmarkEnd w:id="0"/>
    </w:p>
    <w:sectPr w:rsidR="009E56CD" w:rsidRPr="00184F55" w:rsidSect="00BC7EC2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72" w:rsidRDefault="00CA7B72" w:rsidP="00CA7B72">
      <w:pPr>
        <w:spacing w:after="0" w:line="240" w:lineRule="auto"/>
      </w:pPr>
      <w:r>
        <w:separator/>
      </w:r>
    </w:p>
  </w:endnote>
  <w:endnote w:type="continuationSeparator" w:id="0">
    <w:p w:rsidR="00CA7B72" w:rsidRDefault="00CA7B72" w:rsidP="00CA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2" w:rsidRDefault="00CA7B72">
    <w:pPr>
      <w:pStyle w:val="a8"/>
    </w:pPr>
    <w:r>
      <w:t>Арендодатель _____________________________                 Арендатор__________________________</w:t>
    </w:r>
  </w:p>
  <w:p w:rsidR="00CA7B72" w:rsidRDefault="00CA7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72" w:rsidRDefault="00CA7B72" w:rsidP="00CA7B72">
      <w:pPr>
        <w:spacing w:after="0" w:line="240" w:lineRule="auto"/>
      </w:pPr>
      <w:r>
        <w:separator/>
      </w:r>
    </w:p>
  </w:footnote>
  <w:footnote w:type="continuationSeparator" w:id="0">
    <w:p w:rsidR="00CA7B72" w:rsidRDefault="00CA7B72" w:rsidP="00CA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50F7"/>
    <w:multiLevelType w:val="hybridMultilevel"/>
    <w:tmpl w:val="164CE7BC"/>
    <w:lvl w:ilvl="0" w:tplc="F2E032BE">
      <w:start w:val="4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03C5B32"/>
    <w:multiLevelType w:val="multilevel"/>
    <w:tmpl w:val="A384A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i/>
        <w:u w:val="single"/>
      </w:rPr>
    </w:lvl>
  </w:abstractNum>
  <w:abstractNum w:abstractNumId="2" w15:restartNumberingAfterBreak="0">
    <w:nsid w:val="53CC110C"/>
    <w:multiLevelType w:val="hybridMultilevel"/>
    <w:tmpl w:val="786A126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9001B">
      <w:start w:val="1"/>
      <w:numFmt w:val="lowerRoman"/>
      <w:lvlText w:val="%2."/>
      <w:lvlJc w:val="righ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E4A0388"/>
    <w:multiLevelType w:val="hybridMultilevel"/>
    <w:tmpl w:val="6B56391E"/>
    <w:lvl w:ilvl="0" w:tplc="90DE2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D8"/>
    <w:rsid w:val="00066C22"/>
    <w:rsid w:val="00184F55"/>
    <w:rsid w:val="001921D8"/>
    <w:rsid w:val="001A7EDC"/>
    <w:rsid w:val="003062CF"/>
    <w:rsid w:val="0035328F"/>
    <w:rsid w:val="003B05FE"/>
    <w:rsid w:val="003B4732"/>
    <w:rsid w:val="00587708"/>
    <w:rsid w:val="005F1699"/>
    <w:rsid w:val="006B3AAE"/>
    <w:rsid w:val="006E6ED9"/>
    <w:rsid w:val="006F2C8E"/>
    <w:rsid w:val="007025FC"/>
    <w:rsid w:val="007A18EB"/>
    <w:rsid w:val="007A7013"/>
    <w:rsid w:val="00865DB5"/>
    <w:rsid w:val="008D221E"/>
    <w:rsid w:val="009553F7"/>
    <w:rsid w:val="009653E3"/>
    <w:rsid w:val="009B5861"/>
    <w:rsid w:val="009E56CD"/>
    <w:rsid w:val="00A7732D"/>
    <w:rsid w:val="00A84D94"/>
    <w:rsid w:val="00B30E25"/>
    <w:rsid w:val="00BA0EAC"/>
    <w:rsid w:val="00BC7EC2"/>
    <w:rsid w:val="00CA7B72"/>
    <w:rsid w:val="00CD12FE"/>
    <w:rsid w:val="00D92FEB"/>
    <w:rsid w:val="00DC196B"/>
    <w:rsid w:val="00DC6867"/>
    <w:rsid w:val="00DE0E9F"/>
    <w:rsid w:val="00DE4079"/>
    <w:rsid w:val="00E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6E03-DE7F-4B28-8550-7928C89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21D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19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921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B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A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B7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if@litovskaya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ЕВ</dc:creator>
  <cp:lastModifiedBy>Боднева</cp:lastModifiedBy>
  <cp:revision>36</cp:revision>
  <dcterms:created xsi:type="dcterms:W3CDTF">2016-07-04T08:01:00Z</dcterms:created>
  <dcterms:modified xsi:type="dcterms:W3CDTF">2023-01-23T07:16:00Z</dcterms:modified>
</cp:coreProperties>
</file>